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7F4B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TOWN OF BUFFALO</w:t>
      </w:r>
    </w:p>
    <w:p w14:paraId="39D41572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PLANNING &amp; ZONING</w:t>
      </w:r>
    </w:p>
    <w:p w14:paraId="18478EE8" w14:textId="07482AF9" w:rsidR="00F23705" w:rsidRPr="00547772" w:rsidRDefault="002D0317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Tues</w:t>
      </w:r>
      <w:r w:rsidR="00F650A7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day</w:t>
      </w:r>
      <w:r w:rsidR="00F23705" w:rsidRPr="00F650A7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,</w:t>
      </w:r>
      <w:r w:rsidR="00F650A7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 xml:space="preserve"> </w:t>
      </w: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December</w:t>
      </w:r>
      <w:r w:rsidR="00F650A7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 xml:space="preserve"> </w:t>
      </w: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19</w:t>
      </w:r>
      <w:r w:rsidR="00F650A7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, 2023</w:t>
      </w:r>
    </w:p>
    <w:p w14:paraId="0C42219E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6:00 PM TOWN OFFICE</w:t>
      </w:r>
    </w:p>
    <w:p w14:paraId="60105AE0" w14:textId="77777777" w:rsidR="00F23705" w:rsidRDefault="00F23705" w:rsidP="00F23705">
      <w:pPr>
        <w:spacing w:after="0" w:line="240" w:lineRule="auto"/>
        <w:ind w:left="2880" w:firstLine="720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</w:p>
    <w:p w14:paraId="6E7B3138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071C1620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5B8988F0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>Call to order</w:t>
      </w:r>
    </w:p>
    <w:p w14:paraId="1DFF5304" w14:textId="1336D990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Approval of </w:t>
      </w:r>
      <w:r w:rsidR="00A5307C">
        <w:rPr>
          <w:rFonts w:ascii="ITC Avant Garde Gothic" w:eastAsia="Times New Roman" w:hAnsi="ITC Avant Garde Gothic" w:cs="Arial"/>
          <w:sz w:val="32"/>
          <w:szCs w:val="32"/>
        </w:rPr>
        <w:t>Wednesday</w:t>
      </w:r>
      <w:r w:rsidR="0053471B">
        <w:rPr>
          <w:rFonts w:ascii="ITC Avant Garde Gothic" w:eastAsia="Times New Roman" w:hAnsi="ITC Avant Garde Gothic" w:cs="Arial"/>
          <w:sz w:val="32"/>
          <w:szCs w:val="32"/>
        </w:rPr>
        <w:t xml:space="preserve"> </w:t>
      </w:r>
      <w:r w:rsidR="00994B61">
        <w:rPr>
          <w:rFonts w:ascii="ITC Avant Garde Gothic" w:eastAsia="Times New Roman" w:hAnsi="ITC Avant Garde Gothic" w:cs="Arial"/>
          <w:sz w:val="32"/>
          <w:szCs w:val="32"/>
        </w:rPr>
        <w:t>October</w:t>
      </w:r>
      <w:r w:rsidR="0053471B">
        <w:rPr>
          <w:rFonts w:ascii="ITC Avant Garde Gothic" w:eastAsia="Times New Roman" w:hAnsi="ITC Avant Garde Gothic" w:cs="Arial"/>
          <w:sz w:val="32"/>
          <w:szCs w:val="32"/>
        </w:rPr>
        <w:t xml:space="preserve"> </w:t>
      </w:r>
      <w:r w:rsidR="00994B61">
        <w:rPr>
          <w:rFonts w:ascii="ITC Avant Garde Gothic" w:eastAsia="Times New Roman" w:hAnsi="ITC Avant Garde Gothic" w:cs="Arial"/>
          <w:sz w:val="32"/>
          <w:szCs w:val="32"/>
        </w:rPr>
        <w:t>4</w:t>
      </w:r>
      <w:r>
        <w:rPr>
          <w:rFonts w:ascii="ITC Avant Garde Gothic" w:eastAsia="Times New Roman" w:hAnsi="ITC Avant Garde Gothic" w:cs="Arial"/>
          <w:sz w:val="32"/>
          <w:szCs w:val="32"/>
        </w:rPr>
        <w:t>,</w:t>
      </w:r>
      <w:r w:rsidR="0053471B">
        <w:rPr>
          <w:rFonts w:ascii="ITC Avant Garde Gothic" w:eastAsia="Times New Roman" w:hAnsi="ITC Avant Garde Gothic" w:cs="Arial"/>
          <w:sz w:val="32"/>
          <w:szCs w:val="32"/>
        </w:rPr>
        <w:t xml:space="preserve"> 2023,</w:t>
      </w: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 Minutes </w:t>
      </w:r>
    </w:p>
    <w:p w14:paraId="67207D25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646DD339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644D294A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b/>
          <w:bCs/>
          <w:sz w:val="32"/>
          <w:szCs w:val="32"/>
        </w:rPr>
        <w:t>NEW AGENDA ITEMS:</w:t>
      </w:r>
    </w:p>
    <w:p w14:paraId="547F3063" w14:textId="1AB0E15A" w:rsidR="00F23705" w:rsidRDefault="002D0317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Padden</w:t>
      </w:r>
      <w:r w:rsidR="0053471B">
        <w:rPr>
          <w:rFonts w:ascii="ITC Avant Garde Gothic" w:eastAsia="Times New Roman" w:hAnsi="ITC Avant Garde Gothic" w:cs="Arial"/>
          <w:sz w:val="32"/>
          <w:szCs w:val="32"/>
        </w:rPr>
        <w:t xml:space="preserve"> trailer</w:t>
      </w:r>
    </w:p>
    <w:p w14:paraId="44B3D49E" w14:textId="6EDF171E" w:rsidR="002D0317" w:rsidRDefault="002D0317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 xml:space="preserve">Checklist for </w:t>
      </w:r>
      <w:r w:rsidR="00DC3998">
        <w:rPr>
          <w:rFonts w:ascii="ITC Avant Garde Gothic" w:eastAsia="Times New Roman" w:hAnsi="ITC Avant Garde Gothic" w:cs="Arial"/>
          <w:sz w:val="32"/>
          <w:szCs w:val="32"/>
        </w:rPr>
        <w:t>Permits</w:t>
      </w:r>
    </w:p>
    <w:p w14:paraId="6F003C17" w14:textId="31F5A474" w:rsidR="00DC3998" w:rsidRDefault="00E54EDC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Easement instructions clarification</w:t>
      </w:r>
    </w:p>
    <w:p w14:paraId="2E7035FC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118B10BE" w14:textId="537B3A01" w:rsidR="005B2788" w:rsidRDefault="005B2788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5B2788">
        <w:rPr>
          <w:rFonts w:ascii="ITC Avant Garde Gothic" w:eastAsia="Times New Roman" w:hAnsi="ITC Avant Garde Gothic" w:cs="Arial"/>
          <w:b/>
          <w:bCs/>
          <w:sz w:val="32"/>
          <w:szCs w:val="32"/>
        </w:rPr>
        <w:t>MISC:</w:t>
      </w:r>
    </w:p>
    <w:p w14:paraId="27073615" w14:textId="77777777" w:rsidR="005B2788" w:rsidRPr="005B2788" w:rsidRDefault="005B2788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21D3CD3B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Adjourn</w:t>
      </w:r>
    </w:p>
    <w:p w14:paraId="55750B40" w14:textId="77777777" w:rsidR="00F23705" w:rsidRPr="00F07597" w:rsidRDefault="00F23705" w:rsidP="00F23705">
      <w:pPr>
        <w:rPr>
          <w:rFonts w:ascii="ITC Avant Garde Gothic" w:hAnsi="ITC Avant Garde Gothic"/>
          <w:sz w:val="32"/>
          <w:szCs w:val="32"/>
        </w:rPr>
      </w:pPr>
    </w:p>
    <w:p w14:paraId="063D86A5" w14:textId="77777777" w:rsidR="00F23705" w:rsidRPr="00F07597" w:rsidRDefault="00F23705" w:rsidP="00F23705">
      <w:pPr>
        <w:rPr>
          <w:rFonts w:ascii="ITC Avant Garde Gothic" w:hAnsi="ITC Avant Garde Gothic"/>
          <w:sz w:val="32"/>
          <w:szCs w:val="32"/>
        </w:rPr>
      </w:pPr>
    </w:p>
    <w:p w14:paraId="01632D1B" w14:textId="77777777" w:rsidR="00F23705" w:rsidRDefault="00F23705" w:rsidP="00F23705"/>
    <w:p w14:paraId="50DA7A18" w14:textId="77777777" w:rsidR="0053471B" w:rsidRDefault="0053471B"/>
    <w:sectPr w:rsidR="0053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05"/>
    <w:rsid w:val="00242A7F"/>
    <w:rsid w:val="00273289"/>
    <w:rsid w:val="002D0317"/>
    <w:rsid w:val="00316E0F"/>
    <w:rsid w:val="0053471B"/>
    <w:rsid w:val="005B2788"/>
    <w:rsid w:val="00994B61"/>
    <w:rsid w:val="00A5307C"/>
    <w:rsid w:val="00AC1836"/>
    <w:rsid w:val="00C24763"/>
    <w:rsid w:val="00DC3998"/>
    <w:rsid w:val="00E54EDC"/>
    <w:rsid w:val="00F23705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4722"/>
  <w15:chartTrackingRefBased/>
  <w15:docId w15:val="{27692B3D-0A2F-4BD8-8FF2-B531A17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0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2</cp:revision>
  <dcterms:created xsi:type="dcterms:W3CDTF">2023-12-05T20:13:00Z</dcterms:created>
  <dcterms:modified xsi:type="dcterms:W3CDTF">2023-12-05T20:13:00Z</dcterms:modified>
</cp:coreProperties>
</file>