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9E7C" w14:textId="77777777" w:rsidR="00495194" w:rsidRPr="005462F1" w:rsidRDefault="00495194" w:rsidP="00495194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0E93B2CC" w14:textId="77777777" w:rsidR="00495194" w:rsidRPr="005462F1" w:rsidRDefault="00495194" w:rsidP="00495194">
      <w:pPr>
        <w:rPr>
          <w:rFonts w:ascii="ITC Avant Garde Gothic" w:hAnsi="ITC Avant Garde Gothic" w:cs="Arial"/>
          <w:sz w:val="24"/>
          <w:szCs w:val="24"/>
        </w:rPr>
      </w:pPr>
    </w:p>
    <w:p w14:paraId="533EF4FB" w14:textId="3125A5C5" w:rsidR="00495194" w:rsidRDefault="00495194" w:rsidP="0049519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The Board of Trustees for the Town of Buffalo met on </w:t>
      </w:r>
      <w:r w:rsidR="009D67E8">
        <w:rPr>
          <w:rFonts w:ascii="ITC Avant Garde Gothic" w:hAnsi="ITC Avant Garde Gothic" w:cs="Arial"/>
          <w:sz w:val="24"/>
          <w:szCs w:val="24"/>
        </w:rPr>
        <w:t>Wednesday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="009D67E8">
        <w:rPr>
          <w:rFonts w:ascii="ITC Avant Garde Gothic" w:hAnsi="ITC Avant Garde Gothic" w:cs="Arial"/>
          <w:sz w:val="24"/>
          <w:szCs w:val="24"/>
        </w:rPr>
        <w:t>August 23</w:t>
      </w:r>
      <w:r>
        <w:rPr>
          <w:rFonts w:ascii="ITC Avant Garde Gothic" w:hAnsi="ITC Avant Garde Gothic" w:cs="Arial"/>
          <w:sz w:val="24"/>
          <w:szCs w:val="24"/>
        </w:rPr>
        <w:t>,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</w:t>
      </w:r>
      <w:r>
        <w:rPr>
          <w:rFonts w:ascii="ITC Avant Garde Gothic" w:hAnsi="ITC Avant Garde Gothic" w:cs="Arial"/>
          <w:sz w:val="24"/>
          <w:szCs w:val="24"/>
        </w:rPr>
        <w:t>6:</w:t>
      </w:r>
      <w:r w:rsidR="009D67E8">
        <w:rPr>
          <w:rFonts w:ascii="ITC Avant Garde Gothic" w:hAnsi="ITC Avant Garde Gothic" w:cs="Arial"/>
          <w:sz w:val="24"/>
          <w:szCs w:val="24"/>
        </w:rPr>
        <w:t>3</w:t>
      </w:r>
      <w:r>
        <w:rPr>
          <w:rFonts w:ascii="ITC Avant Garde Gothic" w:hAnsi="ITC Avant Garde Gothic" w:cs="Arial"/>
          <w:sz w:val="24"/>
          <w:szCs w:val="24"/>
        </w:rPr>
        <w:t>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 at the Buffalo Town Office. Trustees present were</w:t>
      </w:r>
      <w:r>
        <w:rPr>
          <w:rFonts w:ascii="ITC Avant Garde Gothic" w:hAnsi="ITC Avant Garde Gothic" w:cs="Arial"/>
          <w:sz w:val="24"/>
          <w:szCs w:val="24"/>
        </w:rPr>
        <w:t xml:space="preserve"> President Traci Routier, Vice President </w:t>
      </w:r>
      <w:r w:rsidRPr="005462F1">
        <w:rPr>
          <w:rFonts w:ascii="ITC Avant Garde Gothic" w:hAnsi="ITC Avant Garde Gothic" w:cs="Arial"/>
          <w:sz w:val="24"/>
          <w:szCs w:val="24"/>
        </w:rPr>
        <w:t>Elizabeth Henderson</w:t>
      </w:r>
      <w:r>
        <w:rPr>
          <w:rFonts w:ascii="ITC Avant Garde Gothic" w:hAnsi="ITC Avant Garde Gothic" w:cs="Arial"/>
          <w:sz w:val="24"/>
          <w:szCs w:val="24"/>
        </w:rPr>
        <w:t xml:space="preserve">, </w:t>
      </w:r>
      <w:r w:rsidR="009D67E8">
        <w:rPr>
          <w:rFonts w:ascii="ITC Avant Garde Gothic" w:hAnsi="ITC Avant Garde Gothic" w:cs="Arial"/>
          <w:sz w:val="24"/>
          <w:szCs w:val="24"/>
        </w:rPr>
        <w:t xml:space="preserve">Sarah Sabo, Larry Blankenbaker, and Erica Wagner as secretary. Guests present were </w:t>
      </w:r>
      <w:r w:rsidR="00EE5FA5">
        <w:rPr>
          <w:rFonts w:ascii="ITC Avant Garde Gothic" w:hAnsi="ITC Avant Garde Gothic" w:cs="Arial"/>
          <w:sz w:val="24"/>
          <w:szCs w:val="24"/>
        </w:rPr>
        <w:t>Judy Butler, Lyle DeCook, Randy Routier, Lila Teigen, and Stephanie Smith.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</w:p>
    <w:p w14:paraId="314915DB" w14:textId="71408B36" w:rsidR="00495194" w:rsidRPr="005462F1" w:rsidRDefault="00495194" w:rsidP="0049519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President Routier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</w:t>
      </w:r>
      <w:r>
        <w:rPr>
          <w:rFonts w:ascii="ITC Avant Garde Gothic" w:hAnsi="ITC Avant Garde Gothic" w:cs="Arial"/>
          <w:sz w:val="24"/>
          <w:szCs w:val="24"/>
        </w:rPr>
        <w:t>6:</w:t>
      </w:r>
      <w:r w:rsidR="009D67E8">
        <w:rPr>
          <w:rFonts w:ascii="ITC Avant Garde Gothic" w:hAnsi="ITC Avant Garde Gothic" w:cs="Arial"/>
          <w:sz w:val="24"/>
          <w:szCs w:val="24"/>
        </w:rPr>
        <w:t>31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</w:t>
      </w:r>
    </w:p>
    <w:p w14:paraId="5BD82FC6" w14:textId="18C86D5D" w:rsidR="00495194" w:rsidRDefault="00495194" w:rsidP="0049519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 w:rsidR="009D67E8">
        <w:rPr>
          <w:rFonts w:ascii="ITC Avant Garde Gothic" w:hAnsi="ITC Avant Garde Gothic" w:cs="Arial"/>
          <w:sz w:val="24"/>
          <w:szCs w:val="24"/>
        </w:rPr>
        <w:t>Henderson</w:t>
      </w:r>
      <w:r>
        <w:rPr>
          <w:rFonts w:ascii="ITC Avant Garde Gothic" w:hAnsi="ITC Avant Garde Gothic" w:cs="Arial"/>
          <w:sz w:val="24"/>
          <w:szCs w:val="24"/>
        </w:rPr>
        <w:t xml:space="preserve"> 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</w:t>
      </w:r>
      <w:r w:rsidR="009D67E8">
        <w:rPr>
          <w:rFonts w:ascii="ITC Avant Garde Gothic" w:hAnsi="ITC Avant Garde Gothic" w:cs="Arial"/>
          <w:sz w:val="24"/>
          <w:szCs w:val="24"/>
        </w:rPr>
        <w:t>Sabo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0793997E" w14:textId="54526026" w:rsidR="00A56D8A" w:rsidRDefault="00EE5FA5" w:rsidP="0049519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Discussion was held on Judy Butler’s application of wanting to bring in a 1992 16x20 Champion trailer house</w:t>
      </w:r>
      <w:r w:rsidR="00A56D8A">
        <w:rPr>
          <w:rFonts w:ascii="ITC Avant Garde Gothic" w:hAnsi="ITC Avant Garde Gothic" w:cs="Arial"/>
          <w:sz w:val="24"/>
          <w:szCs w:val="24"/>
        </w:rPr>
        <w:t xml:space="preserve"> to place at C-F Estates by August 30th</w:t>
      </w:r>
      <w:r>
        <w:rPr>
          <w:rFonts w:ascii="ITC Avant Garde Gothic" w:hAnsi="ITC Avant Garde Gothic" w:cs="Arial"/>
          <w:sz w:val="24"/>
          <w:szCs w:val="24"/>
        </w:rPr>
        <w:t xml:space="preserve">. </w:t>
      </w:r>
      <w:r w:rsidR="00A56D8A">
        <w:rPr>
          <w:rFonts w:ascii="ITC Avant Garde Gothic" w:hAnsi="ITC Avant Garde Gothic" w:cs="Arial"/>
          <w:sz w:val="24"/>
          <w:szCs w:val="24"/>
        </w:rPr>
        <w:t xml:space="preserve">The public comment made by Teigen was that the board needs to follow the 2-week publishing rule. The town doesn’t want to set a precedent of not having it posted for 2 weeks in the newspaper. Routier didn’t feel </w:t>
      </w:r>
      <w:r w:rsidR="009726E5">
        <w:rPr>
          <w:rFonts w:ascii="ITC Avant Garde Gothic" w:hAnsi="ITC Avant Garde Gothic" w:cs="Arial"/>
          <w:sz w:val="24"/>
          <w:szCs w:val="24"/>
        </w:rPr>
        <w:t>a precedence was being set</w:t>
      </w:r>
      <w:r w:rsidR="00A56D8A">
        <w:rPr>
          <w:rFonts w:ascii="ITC Avant Garde Gothic" w:hAnsi="ITC Avant Garde Gothic" w:cs="Arial"/>
          <w:sz w:val="24"/>
          <w:szCs w:val="24"/>
        </w:rPr>
        <w:t>, and Sabo agreed because the trailer is going to be placed in a trailer park that was already approved. Attorney Ginsbach was consulted for advice and recommended following the town’s ordinance of posting for 2 weeks in the newspaper before making an approval on the application.</w:t>
      </w:r>
    </w:p>
    <w:p w14:paraId="48C650E7" w14:textId="1A46F762" w:rsidR="009D67E8" w:rsidRDefault="00A56D8A" w:rsidP="0049519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Henderson and Blankenbaker both agreed that the board is to follow the ordinance. </w:t>
      </w:r>
      <w:r w:rsidR="00EE5FA5">
        <w:rPr>
          <w:rFonts w:ascii="ITC Avant Garde Gothic" w:hAnsi="ITC Avant Garde Gothic" w:cs="Arial"/>
          <w:sz w:val="24"/>
          <w:szCs w:val="24"/>
        </w:rPr>
        <w:t>T.Routier</w:t>
      </w:r>
      <w:r>
        <w:rPr>
          <w:rFonts w:ascii="ITC Avant Garde Gothic" w:hAnsi="ITC Avant Garde Gothic" w:cs="Arial"/>
          <w:sz w:val="24"/>
          <w:szCs w:val="24"/>
        </w:rPr>
        <w:t xml:space="preserve"> announced that the application is not to be approved until a 2 week notice is placed in the paper for a meeting to be held on September 7</w:t>
      </w:r>
      <w:r w:rsidRPr="00A56D8A">
        <w:rPr>
          <w:rFonts w:ascii="ITC Avant Garde Gothic" w:hAnsi="ITC Avant Garde Gothic" w:cs="Arial"/>
          <w:sz w:val="24"/>
          <w:szCs w:val="24"/>
          <w:vertAlign w:val="superscript"/>
        </w:rPr>
        <w:t>th</w:t>
      </w:r>
      <w:r>
        <w:rPr>
          <w:rFonts w:ascii="ITC Avant Garde Gothic" w:hAnsi="ITC Avant Garde Gothic" w:cs="Arial"/>
          <w:sz w:val="24"/>
          <w:szCs w:val="24"/>
        </w:rPr>
        <w:t xml:space="preserve"> to decide whether or not the trailer can be moved in. </w:t>
      </w:r>
    </w:p>
    <w:p w14:paraId="0875ED1C" w14:textId="14338C8B" w:rsidR="00A56D8A" w:rsidRDefault="00A56D8A" w:rsidP="00495194">
      <w:pPr>
        <w:rPr>
          <w:rFonts w:ascii="ITC Avant Garde Gothic" w:hAnsi="ITC Avant Garde Gothic" w:cs="Arial"/>
          <w:b/>
          <w:bCs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Also on the agenda was the application of BVFD beer license for Labor Day. It was denied due to not being posted in the paper for 2 weeks prior. </w:t>
      </w:r>
    </w:p>
    <w:p w14:paraId="2D99CE5C" w14:textId="77777777" w:rsidR="00F31CC0" w:rsidRDefault="00F31CC0" w:rsidP="00495194">
      <w:pPr>
        <w:rPr>
          <w:rFonts w:ascii="ITC Avant Garde Gothic" w:hAnsi="ITC Avant Garde Gothic" w:cs="Arial"/>
          <w:b/>
          <w:bCs/>
          <w:sz w:val="24"/>
          <w:szCs w:val="24"/>
        </w:rPr>
      </w:pPr>
    </w:p>
    <w:p w14:paraId="7148BC22" w14:textId="16CC104B" w:rsidR="00495194" w:rsidRDefault="00495194" w:rsidP="00495194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320F8313" w14:textId="3CBBDB7A" w:rsidR="00495194" w:rsidRPr="005462F1" w:rsidRDefault="00495194" w:rsidP="0049519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Motion to adjourn</w:t>
      </w:r>
      <w:r>
        <w:rPr>
          <w:rFonts w:ascii="ITC Avant Garde Gothic" w:hAnsi="ITC Avant Garde Gothic" w:cs="Arial"/>
          <w:sz w:val="24"/>
          <w:szCs w:val="24"/>
        </w:rPr>
        <w:t xml:space="preserve"> at 7:</w:t>
      </w:r>
      <w:r w:rsidR="009D67E8">
        <w:rPr>
          <w:rFonts w:ascii="ITC Avant Garde Gothic" w:hAnsi="ITC Avant Garde Gothic" w:cs="Arial"/>
          <w:sz w:val="24"/>
          <w:szCs w:val="24"/>
        </w:rPr>
        <w:t>28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All approved – meeting adjourned. </w:t>
      </w:r>
    </w:p>
    <w:p w14:paraId="18244D0A" w14:textId="77777777" w:rsidR="00495194" w:rsidRPr="005462F1" w:rsidRDefault="00495194" w:rsidP="00495194">
      <w:pPr>
        <w:rPr>
          <w:rFonts w:ascii="ITC Avant Garde Gothic" w:hAnsi="ITC Avant Garde Gothic" w:cs="Arial"/>
          <w:sz w:val="24"/>
          <w:szCs w:val="24"/>
        </w:rPr>
      </w:pPr>
    </w:p>
    <w:p w14:paraId="43AC4A01" w14:textId="77777777" w:rsidR="00495194" w:rsidRPr="005462F1" w:rsidRDefault="00495194" w:rsidP="00495194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439FEC3E" w14:textId="77777777" w:rsidR="00495194" w:rsidRPr="005462F1" w:rsidRDefault="00495194" w:rsidP="00495194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6936E53B" w14:textId="77777777" w:rsidR="00495194" w:rsidRPr="005462F1" w:rsidRDefault="00495194" w:rsidP="00495194">
      <w:pPr>
        <w:jc w:val="center"/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Traci Routier, President</w:t>
      </w:r>
    </w:p>
    <w:p w14:paraId="7A04F90C" w14:textId="77777777" w:rsidR="00495194" w:rsidRPr="005462F1" w:rsidRDefault="00495194" w:rsidP="00495194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2BD341CA" w14:textId="77777777" w:rsidR="00495194" w:rsidRPr="005462F1" w:rsidRDefault="00495194" w:rsidP="00495194">
      <w:pPr>
        <w:rPr>
          <w:rFonts w:ascii="ITC Avant Garde Gothic" w:hAnsi="ITC Avant Garde Gothic" w:cs="Arial"/>
          <w:sz w:val="24"/>
          <w:szCs w:val="24"/>
        </w:rPr>
      </w:pPr>
    </w:p>
    <w:p w14:paraId="628FA2BF" w14:textId="77777777" w:rsidR="00495194" w:rsidRPr="005462F1" w:rsidRDefault="00495194" w:rsidP="0049519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3B63545A" w14:textId="77777777" w:rsidR="00495194" w:rsidRPr="005462F1" w:rsidRDefault="00495194" w:rsidP="0049519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6CA7C7CD" w14:textId="77777777" w:rsidR="00495194" w:rsidRPr="005462F1" w:rsidRDefault="00495194" w:rsidP="00495194">
      <w:pPr>
        <w:rPr>
          <w:rFonts w:ascii="ITC Avant Garde Gothic" w:hAnsi="ITC Avant Garde Gothic"/>
          <w:sz w:val="24"/>
          <w:szCs w:val="24"/>
        </w:rPr>
      </w:pPr>
    </w:p>
    <w:p w14:paraId="7BA8EBC5" w14:textId="77777777" w:rsidR="00495194" w:rsidRPr="005462F1" w:rsidRDefault="00495194" w:rsidP="00495194">
      <w:pPr>
        <w:rPr>
          <w:rFonts w:ascii="ITC Avant Garde Gothic" w:hAnsi="ITC Avant Garde Gothic"/>
          <w:sz w:val="24"/>
          <w:szCs w:val="24"/>
        </w:rPr>
      </w:pPr>
    </w:p>
    <w:p w14:paraId="1A69DEC7" w14:textId="77777777" w:rsidR="00495194" w:rsidRPr="005462F1" w:rsidRDefault="00495194" w:rsidP="00495194">
      <w:pPr>
        <w:rPr>
          <w:rFonts w:ascii="ITC Avant Garde Gothic" w:hAnsi="ITC Avant Garde Gothic"/>
          <w:sz w:val="24"/>
          <w:szCs w:val="24"/>
        </w:rPr>
      </w:pPr>
    </w:p>
    <w:p w14:paraId="6A9435A8" w14:textId="77777777" w:rsidR="00495194" w:rsidRPr="005462F1" w:rsidRDefault="00495194" w:rsidP="00495194">
      <w:pPr>
        <w:rPr>
          <w:rFonts w:ascii="ITC Avant Garde Gothic" w:hAnsi="ITC Avant Garde Gothic"/>
          <w:sz w:val="24"/>
          <w:szCs w:val="24"/>
        </w:rPr>
      </w:pPr>
    </w:p>
    <w:p w14:paraId="52DB652B" w14:textId="77777777" w:rsidR="00495194" w:rsidRDefault="00495194" w:rsidP="00495194"/>
    <w:p w14:paraId="45C4F51E" w14:textId="77777777" w:rsidR="00495194" w:rsidRDefault="00495194" w:rsidP="00495194"/>
    <w:p w14:paraId="2FFC5937" w14:textId="77777777" w:rsidR="00495194" w:rsidRDefault="00495194" w:rsidP="00495194"/>
    <w:p w14:paraId="724DA608" w14:textId="77777777" w:rsidR="00495194" w:rsidRDefault="00495194" w:rsidP="00495194"/>
    <w:p w14:paraId="6089C720" w14:textId="77777777" w:rsidR="00F31CC0" w:rsidRDefault="00F31CC0"/>
    <w:sectPr w:rsidR="00F3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94"/>
    <w:rsid w:val="00242A7F"/>
    <w:rsid w:val="00273289"/>
    <w:rsid w:val="00495194"/>
    <w:rsid w:val="009726E5"/>
    <w:rsid w:val="009D67E8"/>
    <w:rsid w:val="00A56D8A"/>
    <w:rsid w:val="00AC1836"/>
    <w:rsid w:val="00C24763"/>
    <w:rsid w:val="00EE5FA5"/>
    <w:rsid w:val="00F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C0E1"/>
  <w15:chartTrackingRefBased/>
  <w15:docId w15:val="{4A3875A7-4675-4C68-B003-B8BD2E2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2</cp:revision>
  <dcterms:created xsi:type="dcterms:W3CDTF">2023-09-11T17:50:00Z</dcterms:created>
  <dcterms:modified xsi:type="dcterms:W3CDTF">2023-10-06T16:58:00Z</dcterms:modified>
</cp:coreProperties>
</file>